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TextBody"/>
        <w:bidi w:val="0"/>
        <w:jc w:val="left"/>
        <w:rPr>
          <w:rFonts w:ascii="Roboto" w:hAnsi="Roboto"/>
          <w:color w:val="auto"/>
          <w:sz w:val="22"/>
          <w:szCs w:val="22"/>
        </w:rPr>
      </w:pPr>
      <w:r>
        <w:rPr>
          <w:rFonts w:ascii="Roboto" w:hAnsi="Roboto"/>
          <w:color w:val="auto"/>
          <w:sz w:val="22"/>
          <w:szCs w:val="22"/>
        </w:rP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202940"/>
            <wp:effectExtent l="0" t="0" r="0" b="0"/>
            <wp:wrapSquare wrapText="largest"/>
            <wp:docPr id="1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20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extBody"/>
        <w:bidi w:val="0"/>
        <w:jc w:val="center"/>
        <w:rPr>
          <w:rFonts w:ascii="Roboto" w:hAnsi="Roboto"/>
          <w:b/>
          <w:b/>
          <w:bCs/>
          <w:color w:val="auto"/>
          <w:sz w:val="22"/>
          <w:szCs w:val="22"/>
        </w:rPr>
      </w:pPr>
      <w:r>
        <w:rPr>
          <w:rFonts w:ascii="Roboto" w:hAnsi="Roboto"/>
          <w:b/>
          <w:bCs/>
          <w:color w:val="auto"/>
          <w:sz w:val="22"/>
          <w:szCs w:val="22"/>
        </w:rPr>
        <w:t>Ei! MARIONETAS – Encontro Internacional de Marionetas de Gondomar</w:t>
      </w:r>
    </w:p>
    <w:p>
      <w:pPr>
        <w:pStyle w:val="TextBody"/>
        <w:bidi w:val="0"/>
        <w:jc w:val="both"/>
        <w:rPr>
          <w:b w:val="false"/>
          <w:b w:val="false"/>
          <w:bCs w:val="false"/>
        </w:rPr>
      </w:pPr>
      <w:r>
        <w:rPr>
          <w:rFonts w:ascii="Roboto" w:hAnsi="Roboto"/>
          <w:color w:val="auto"/>
          <w:sz w:val="22"/>
          <w:szCs w:val="22"/>
        </w:rPr>
      </w:r>
    </w:p>
    <w:p>
      <w:pPr>
        <w:pStyle w:val="TextBody"/>
        <w:bidi w:val="0"/>
        <w:jc w:val="both"/>
        <w:rPr>
          <w:rFonts w:ascii="Roboto" w:hAnsi="Roboto"/>
          <w:b w:val="false"/>
          <w:b w:val="false"/>
          <w:bCs w:val="false"/>
          <w:color w:val="auto"/>
          <w:sz w:val="22"/>
          <w:szCs w:val="22"/>
        </w:rPr>
      </w:pPr>
      <w:r>
        <w:rPr>
          <w:rFonts w:ascii="Roboto" w:hAnsi="Roboto"/>
          <w:b w:val="false"/>
          <w:bCs w:val="false"/>
          <w:color w:val="auto"/>
          <w:sz w:val="22"/>
          <w:szCs w:val="22"/>
        </w:rPr>
        <w:t>O Encontro apresenta-se com uma proposta consistente, programando companhias nacionais de reconhecido mérito, e cumprindo com os compromissos internacionais dos anos de 2020 e 2021 das companhias e artistas de mérito Internacional, representativas da cena contemporânea mundial.</w:t>
      </w:r>
    </w:p>
    <w:p>
      <w:pPr>
        <w:pStyle w:val="TextBody"/>
        <w:bidi w:val="0"/>
        <w:jc w:val="both"/>
        <w:rPr>
          <w:rFonts w:ascii="Roboto" w:hAnsi="Roboto"/>
          <w:b w:val="false"/>
          <w:b w:val="false"/>
          <w:bCs w:val="false"/>
          <w:color w:val="auto"/>
          <w:sz w:val="22"/>
          <w:szCs w:val="22"/>
        </w:rPr>
      </w:pPr>
      <w:r>
        <w:rPr>
          <w:rFonts w:ascii="Roboto" w:hAnsi="Roboto"/>
          <w:b w:val="false"/>
          <w:bCs w:val="false"/>
          <w:color w:val="auto"/>
          <w:sz w:val="22"/>
          <w:szCs w:val="22"/>
        </w:rPr>
        <w:t>O Ei! Marionetas irá acolher ao longo dos 10 dias (1 de julho a 10 de julho), 46 atividades, com uma estreia mundial e duas estreias nacionais, o encontro oferece 21 atividades distintas. Este ano debruçamo-nos sobre a temática “aqueles que partem” para encontrarem um refúgio seguro. Assim a programação do Encontro reflete esta preocupação, sobre uma temática que infelizmente é sempre atual e urgente refletir.</w:t>
      </w:r>
    </w:p>
    <w:p>
      <w:pPr>
        <w:pStyle w:val="TextBody"/>
        <w:bidi w:val="0"/>
        <w:jc w:val="both"/>
        <w:rPr>
          <w:rFonts w:ascii="Roboto" w:hAnsi="Roboto"/>
          <w:b w:val="false"/>
          <w:b w:val="false"/>
          <w:bCs w:val="false"/>
          <w:color w:val="auto"/>
          <w:sz w:val="22"/>
          <w:szCs w:val="22"/>
        </w:rPr>
      </w:pPr>
      <w:r>
        <w:rPr>
          <w:rFonts w:ascii="Roboto" w:hAnsi="Roboto"/>
          <w:b w:val="false"/>
          <w:bCs w:val="false"/>
          <w:color w:val="auto"/>
          <w:sz w:val="22"/>
          <w:szCs w:val="22"/>
        </w:rPr>
        <w:t>Passando pelas formas tradicionais às experiências criativas mais contemporâneas, E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>i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 xml:space="preserve">! 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>t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 xml:space="preserve">em sempre como papel central a formação de distintos públicos através de uma oferta cultural diversificada. O Ei! Marionetas, desenvolve uma atividade comunitária com uma associação local que tem a sua apresentação no dia 1 de 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>j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 xml:space="preserve">ulho, abertura do Encontro, com o espetáculo “Aldeia 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>B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 xml:space="preserve">alão e os 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>A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>eronautas”.</w:t>
      </w:r>
    </w:p>
    <w:p>
      <w:pPr>
        <w:pStyle w:val="TextBody"/>
        <w:bidi w:val="0"/>
        <w:jc w:val="both"/>
        <w:rPr>
          <w:rFonts w:ascii="Roboto" w:hAnsi="Roboto"/>
          <w:b w:val="false"/>
          <w:b w:val="false"/>
          <w:bCs w:val="false"/>
          <w:color w:val="auto"/>
          <w:sz w:val="22"/>
          <w:szCs w:val="22"/>
        </w:rPr>
      </w:pPr>
      <w:r>
        <w:rPr>
          <w:rFonts w:ascii="Roboto" w:hAnsi="Roboto"/>
          <w:b w:val="false"/>
          <w:bCs w:val="false"/>
          <w:color w:val="auto"/>
          <w:sz w:val="22"/>
          <w:szCs w:val="22"/>
        </w:rPr>
        <w:t>O Encontro apresenta-se com 4 projetos internacionais – Merli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>n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 xml:space="preserve"> Puppet Theatre (Alemanha/Grécia), 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>Cia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 xml:space="preserve"> Ortiga (Espanha), La Gata Japonesa (Espanha) e Cia Ventoinha (Brasil/Portugal), e 7 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>c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 xml:space="preserve">ompanhia nacionais – Teatro e Marionetas de Mandrágora; Teatro de Marionetas do Porto; Red Cloud; Márcia Leite; Lamas 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>M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 xml:space="preserve">ovediças; Imaginar 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>d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 xml:space="preserve">o Gigante; Ângela Ribeiro;- 1 projeto de inclusão pela arte; 10 dias de oficinas para famílias e jovens, 1 exposição pelas lojas de comércio local da cidade, 1 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>oficina</w:t>
      </w:r>
      <w:r>
        <w:rPr>
          <w:rFonts w:ascii="Roboto" w:hAnsi="Roboto"/>
          <w:b w:val="false"/>
          <w:bCs w:val="false"/>
          <w:color w:val="auto"/>
          <w:sz w:val="22"/>
          <w:szCs w:val="22"/>
        </w:rPr>
        <w:t xml:space="preserve"> para profissionais das artes com Merlin Puppet Theatre; 1 debate/conversa sobre o “Teatro Dom Roberto – Património Imaterial”.</w:t>
      </w:r>
    </w:p>
    <w:p>
      <w:pPr>
        <w:pStyle w:val="TextBody"/>
        <w:bidi w:val="0"/>
        <w:jc w:val="both"/>
        <w:rPr>
          <w:rFonts w:ascii="Roboto" w:hAnsi="Roboto"/>
          <w:b w:val="false"/>
          <w:b w:val="false"/>
          <w:bCs w:val="false"/>
          <w:color w:val="auto"/>
          <w:sz w:val="22"/>
          <w:szCs w:val="22"/>
        </w:rPr>
      </w:pPr>
      <w:r>
        <w:rPr>
          <w:rFonts w:ascii="Roboto" w:hAnsi="Roboto"/>
          <w:b w:val="false"/>
          <w:bCs w:val="false"/>
          <w:color w:val="auto"/>
          <w:sz w:val="22"/>
          <w:szCs w:val="22"/>
        </w:rPr>
        <w:t>É marca no Encontro debruçar-se sobre o teatro de marionetas tradicional português, o Teatro D. Roberto. Para esta edição programamos as artistas Filipa Mesquita (Teatro e Marionetas de mandrágora e Sara Henriques (Red Clowd), as únicas mulheres que trabalham sobre o teatro de marionetas tradicional português.</w:t>
      </w:r>
    </w:p>
    <w:p>
      <w:pPr>
        <w:pStyle w:val="TextBody"/>
        <w:bidi w:val="0"/>
        <w:jc w:val="both"/>
        <w:rPr>
          <w:rFonts w:ascii="Roboto" w:hAnsi="Roboto"/>
          <w:b w:val="false"/>
          <w:b w:val="false"/>
          <w:bCs w:val="false"/>
          <w:color w:val="auto"/>
          <w:sz w:val="22"/>
          <w:szCs w:val="22"/>
        </w:rPr>
      </w:pPr>
      <w:r>
        <w:rPr>
          <w:rFonts w:ascii="Roboto" w:hAnsi="Roboto"/>
          <w:b w:val="false"/>
          <w:bCs w:val="false"/>
          <w:color w:val="auto"/>
          <w:sz w:val="22"/>
          <w:szCs w:val="22"/>
        </w:rPr>
        <w:t>São fatores de diferenciação os projetos educativos e de inclusão pela arte que no Ei! potenciam uma nova forma de expressão e de dinâmica teatral. A programação integra o público, as associações e entidades culturais, sociais e educativas locais, num projeto que se quer de todos, valorizando uma marca e expressão coletiva.</w:t>
      </w:r>
    </w:p>
    <w:p>
      <w:pPr>
        <w:pStyle w:val="TextBody"/>
        <w:bidi w:val="0"/>
        <w:jc w:val="both"/>
        <w:rPr>
          <w:rFonts w:ascii="Roboto" w:hAnsi="Roboto"/>
          <w:b w:val="false"/>
          <w:b w:val="false"/>
          <w:bCs w:val="false"/>
          <w:color w:val="auto"/>
          <w:sz w:val="22"/>
          <w:szCs w:val="22"/>
        </w:rPr>
      </w:pPr>
      <w:r>
        <w:rPr>
          <w:rFonts w:ascii="Roboto" w:hAnsi="Roboto"/>
          <w:b w:val="false"/>
          <w:bCs w:val="false"/>
          <w:color w:val="auto"/>
          <w:sz w:val="22"/>
          <w:szCs w:val="22"/>
        </w:rPr>
        <w:t>O Encontro que se solidifica ao longo do ano através do contacto com a comunidade tem como premissa incluir programação em todas as freguesias do concelho, um Encontro que se quer de todos e para todos.</w:t>
      </w:r>
    </w:p>
    <w:p>
      <w:pPr>
        <w:pStyle w:val="TextBody"/>
        <w:bidi w:val="0"/>
        <w:spacing w:before="0" w:after="140"/>
        <w:jc w:val="both"/>
        <w:rPr>
          <w:rFonts w:ascii="Roboto" w:hAnsi="Roboto"/>
          <w:b w:val="false"/>
          <w:b w:val="false"/>
          <w:bCs w:val="false"/>
          <w:color w:val="auto"/>
          <w:sz w:val="22"/>
          <w:szCs w:val="22"/>
        </w:rPr>
      </w:pPr>
      <w:r>
        <w:rPr>
          <w:rFonts w:ascii="Roboto" w:hAnsi="Roboto"/>
          <w:b w:val="false"/>
          <w:bCs w:val="false"/>
          <w:color w:val="auto"/>
          <w:sz w:val="22"/>
          <w:szCs w:val="22"/>
        </w:rPr>
        <w:t>A coprodução com a C. M. Gondomar, configura-se numa trave mestra do Encontro.</w:t>
      </w:r>
    </w:p>
    <w:sectPr>
      <w:type w:val="nextPage"/>
      <w:pgSz w:w="11906" w:h="16838"/>
      <w:pgMar w:left="1134" w:right="1134" w:gutter="0" w:header="0" w:top="1134" w:footer="0" w:bottom="1134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Liberation Sans">
    <w:altName w:val="Arial"/>
    <w:charset w:val="00"/>
    <w:family w:val="swiss"/>
    <w:pitch w:val="variable"/>
  </w:font>
  <w:font w:name="Roboto">
    <w:charset w:val="00"/>
    <w:family w:val="auto"/>
    <w:pitch w:val="variable"/>
  </w:font>
</w:fonts>
</file>

<file path=word/settings.xml><?xml version="1.0" encoding="utf-8"?>
<w:settings xmlns:w="http://schemas.openxmlformats.org/wordprocessingml/2006/main">
  <w:zoom w:percent="170"/>
  <w:defaultTabStop w:val="709"/>
  <w:autoHyphenation w:val="true"/>
  <w:compat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SimSun" w:cs="Lucida Sans"/>
        <w:kern w:val="2"/>
        <w:sz w:val="24"/>
        <w:szCs w:val="24"/>
        <w:lang w:val="en-GB" w:eastAsia="zh-CN" w:bidi="hi-IN"/>
      </w:rPr>
    </w:rPrDefault>
    <w:pPrDefault>
      <w:pPr>
        <w:widowControl/>
        <w:suppressAutoHyphens w:val="true"/>
      </w:pPr>
    </w:pPrDefault>
  </w:docDefaults>
  <w:style w:type="paragraph" w:styleId="Normal">
    <w:name w:val="Normal"/>
    <w:qFormat/>
    <w:pPr>
      <w:widowControl/>
      <w:kinsoku w:val="true"/>
      <w:overflowPunct w:val="true"/>
      <w:autoSpaceDE w:val="true"/>
      <w:bidi w:val="0"/>
    </w:pPr>
    <w:rPr>
      <w:rFonts w:ascii="Liberation Serif" w:hAnsi="Liberation Serif" w:eastAsia="NSimSun" w:cs="Lucida Sans"/>
      <w:color w:val="auto"/>
      <w:kern w:val="2"/>
      <w:sz w:val="24"/>
      <w:szCs w:val="24"/>
      <w:lang w:val="en-GB" w:eastAsia="zh-CN" w:bidi="hi-IN"/>
    </w:rPr>
  </w:style>
  <w:style w:type="character" w:styleId="InternetLink">
    <w:name w:val="Hyperlink"/>
    <w:rPr>
      <w:color w:val="000080"/>
      <w:u w:val="single"/>
      <w:lang w:val="zxx" w:eastAsia="zxx" w:bidi="zxx"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TextBody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TextBody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  <w:lang w:val="zxx" w:eastAsia="zxx" w:bidi="zxx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fontTable" Target="fontTable.xml"/><Relationship Id="rId4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109</TotalTime>
  <Application>LibreOffice/7.3.3.2$Windows_X86_64 LibreOffice_project/d1d0ea68f081ee2800a922cac8f79445e4603348</Application>
  <AppVersion>15.0000</AppVersion>
  <Pages>2</Pages>
  <Words>405</Words>
  <Characters>2282</Characters>
  <CharactersWithSpaces>2682</CharactersWithSpaces>
  <Paragraphs>9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2022-05-28T23:21:09Z</dcterms:created>
  <dc:creator/>
  <dc:description/>
  <dc:language>en-GB</dc:language>
  <cp:lastModifiedBy/>
  <dcterms:modified xsi:type="dcterms:W3CDTF">2022-05-29T01:12:41Z</dcterms:modified>
  <cp:revision>11</cp:revision>
  <dc:subject/>
  <dc:title/>
</cp:coreProperties>
</file>